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67" w:rsidRPr="008A46D5" w:rsidRDefault="00BD6A67" w:rsidP="008A46D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36"/>
          <w:szCs w:val="36"/>
          <w:lang w:eastAsia="ru-RU"/>
        </w:rPr>
      </w:pPr>
      <w:r w:rsidRPr="008A46D5">
        <w:rPr>
          <w:rFonts w:ascii="Times New Roman" w:eastAsia="Times New Roman" w:hAnsi="Times New Roman"/>
          <w:color w:val="333333"/>
          <w:kern w:val="36"/>
          <w:sz w:val="36"/>
          <w:szCs w:val="36"/>
          <w:lang w:eastAsia="ru-RU"/>
        </w:rPr>
        <w:t xml:space="preserve">Перспективный план работы с родителями </w:t>
      </w:r>
      <w:r w:rsidR="008A46D5">
        <w:rPr>
          <w:rFonts w:ascii="Times New Roman" w:eastAsia="Times New Roman" w:hAnsi="Times New Roman"/>
          <w:color w:val="333333"/>
          <w:kern w:val="36"/>
          <w:sz w:val="36"/>
          <w:szCs w:val="36"/>
          <w:lang w:eastAsia="ru-RU"/>
        </w:rPr>
        <w:t>на 2015 -2016 учебный год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СЕНТЯБРЬ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Оформление стенгазеты «Мы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подготовишки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Родительское собрание «Права </w:t>
      </w:r>
      <w:r w:rsidR="008A46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обязанности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детей»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Памятка для родителей: «Наказывая, подумай зачем»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«Психологические особенности детей 6-7 лет»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Выставка совместного творчества детей и родителей «Чудо овощ»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Анкетирование родителей по теме: Развитие мелкой моторики рук у дошкольников»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ОКТЯБРЬ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Индивидуальные беседы с родителями о необходимости проводить вакцинацию против гриппа и ОРВИ.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«Речевое развитие детей 6-7 лет»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Осенний праздник «В гостях у дедушки Урожая и бабушки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Запасихи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«Витаминная азбука здоровья»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Беседа «Значение дневного сна для дошкольника»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НОЯБРЬ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«Ребенок на дороге»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Беседа «Роль артикуляционной гимнастики для детей дошкольного возраста» 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«Основы личной безопасности для дошкольника»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Конкурс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Мастерилка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вместе с мамой»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Анкетирование родителей по теме: </w:t>
      </w:r>
      <w:r>
        <w:rPr>
          <w:rFonts w:ascii="Times New Roman" w:hAnsi="Times New Roman"/>
          <w:sz w:val="28"/>
          <w:szCs w:val="28"/>
        </w:rPr>
        <w:t>«Изучение потребностей  и  удовлетворенности  родителей  работой образовательного учреждения, группы»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ДЕКАБРЬ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Конкурс  новогодней игрушки «Символ года»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Оформление группы в новогоднем стиле.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Папка-передвижка «Зимние дороги»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Инструктаж родителей по безопасности детей зимой и во время новогодних каникул.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«Зимние забавы и игры»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Советы родителям «Как организовать новогодний детский праздник»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Новогодний праздник «Новогодняя дискотека»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ЯНВАРЬ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Советы по обучению детей рассказыванию по картине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Папка-передвижка «Пальчиковые игры»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ФЕВРАЛЬ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Беседа «Как преодолеть упрямство у ребенка? 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Физкультурный досуг  к «23 февраля»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Выставка совместных работ воспитателей и детей на тему: «Подарок папе»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Родительское собрание на тему: «Готовность к школе»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«Здоровье и факторы, влияющие на здоровье»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Папка-передвижка «Дыхательная гимнастика для дошколят»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МАРТ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Оформление папки-передвижки «Весна»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«Ребенок и компьютер»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Изготовление книжек-малышек (неделя книги)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Советы для родителей «Как оформить дома библиотеку для ребенка»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Выставка детского творчества «Моя мамочка»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Музыкальный праздник  «8 Марта»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АПРЕЛЬ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Консультация </w:t>
      </w:r>
      <w:r w:rsidR="008A46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«Как уберечься от простуды»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Беседа «Трудные дети»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«Роль прогулки в весенний период»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Беседа «Упражнение для глаз»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«Раскрываем тайны детского рисунка»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Акция «Веселый субботник»</w:t>
      </w:r>
    </w:p>
    <w:p w:rsidR="00BD6A67" w:rsidRDefault="00BD6A67" w:rsidP="00BD6A6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МАЙ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Родительское собрание «Способности дошкольника»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Папка-передвижка «День Победы»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«Нарисованный мир. Роль детского творчества в эмоциональном развитии ребенка»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«Адаптация дошкольников к школе»</w:t>
      </w:r>
    </w:p>
    <w:p w:rsidR="00BD6A67" w:rsidRDefault="00BD6A67" w:rsidP="00BD6A67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Выпускной вечер «До свидания, детский сад! »</w:t>
      </w:r>
    </w:p>
    <w:p w:rsidR="00BD6A67" w:rsidRDefault="00BD6A67" w:rsidP="00BD6A67">
      <w:pPr>
        <w:rPr>
          <w:rFonts w:ascii="Times New Roman" w:hAnsi="Times New Roman"/>
          <w:sz w:val="28"/>
          <w:szCs w:val="28"/>
        </w:rPr>
      </w:pPr>
    </w:p>
    <w:p w:rsidR="00EE7A57" w:rsidRDefault="00EE7A57">
      <w:bookmarkStart w:id="0" w:name="_GoBack"/>
      <w:bookmarkEnd w:id="0"/>
    </w:p>
    <w:sectPr w:rsidR="00E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1D"/>
    <w:rsid w:val="003A481D"/>
    <w:rsid w:val="008A46D5"/>
    <w:rsid w:val="00BD6A67"/>
    <w:rsid w:val="00E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382</Words>
  <Characters>2181</Characters>
  <Application>Microsoft Office Word</Application>
  <DocSecurity>0</DocSecurity>
  <Lines>18</Lines>
  <Paragraphs>5</Paragraphs>
  <ScaleCrop>false</ScaleCrop>
  <Company>Дом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2016-02-17T06:45:00Z</dcterms:created>
  <dcterms:modified xsi:type="dcterms:W3CDTF">2016-02-17T06:53:00Z</dcterms:modified>
</cp:coreProperties>
</file>