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26" w:rsidRPr="00315026" w:rsidRDefault="00315026" w:rsidP="00315026">
      <w:pPr>
        <w:spacing w:after="0" w:line="340" w:lineRule="atLeast"/>
        <w:jc w:val="center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32"/>
          <w:szCs w:val="32"/>
          <w:lang w:eastAsia="ru-RU"/>
        </w:rPr>
        <w:t>И</w:t>
      </w:r>
      <w:r w:rsidRPr="00315026">
        <w:rPr>
          <w:rFonts w:ascii="&amp;quot" w:eastAsia="Times New Roman" w:hAnsi="&amp;quot" w:cs="Arial"/>
          <w:b/>
          <w:bCs/>
          <w:color w:val="000000"/>
          <w:sz w:val="32"/>
          <w:szCs w:val="32"/>
          <w:lang w:eastAsia="ru-RU"/>
        </w:rPr>
        <w:t xml:space="preserve">зготовление </w:t>
      </w:r>
      <w:r>
        <w:rPr>
          <w:rFonts w:ascii="&amp;quot" w:eastAsia="Times New Roman" w:hAnsi="&amp;quot" w:cs="Arial"/>
          <w:b/>
          <w:bCs/>
          <w:color w:val="000000"/>
          <w:sz w:val="32"/>
          <w:szCs w:val="32"/>
          <w:lang w:eastAsia="ru-RU"/>
        </w:rPr>
        <w:t xml:space="preserve">музыкальных </w:t>
      </w:r>
      <w:r w:rsidRPr="00315026">
        <w:rPr>
          <w:rFonts w:ascii="&amp;quot" w:eastAsia="Times New Roman" w:hAnsi="&amp;quot" w:cs="Arial"/>
          <w:b/>
          <w:bCs/>
          <w:color w:val="000000"/>
          <w:sz w:val="32"/>
          <w:szCs w:val="32"/>
          <w:lang w:eastAsia="ru-RU"/>
        </w:rPr>
        <w:t>инструментов из природного и подручного материала.</w:t>
      </w:r>
    </w:p>
    <w:p w:rsidR="00315026" w:rsidRPr="003B260F" w:rsidRDefault="00315026" w:rsidP="003B260F">
      <w:pPr>
        <w:spacing w:after="0" w:line="340" w:lineRule="atLeast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bookmarkStart w:id="0" w:name="_GoBack"/>
      <w:r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(семинар - практикум)</w:t>
      </w:r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Одной из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Нам, взрослым только кажется, что вся музыка давно сосредоточилась в фортепиано или симфоническом оркестре. На самом деле, это не так – фантазия и воображение могут вдохнуть красочную жизнь в обычные бытовые звуки. Что касается часто возникающих у педагогов сомнений, можно ли называть музыкой тот, с их точки зрения, шум, который ребёнок производит с помощью инструмента, то здесь можно посоветовать попробовать услышать разницу между тем, когда ребёнок просто шумит и когда он пытается сыграть собственную музыку. Чуткий педагог безошибочно определит разницу! У детской музыки, которую малыши импровизируют или даже сочиняют, нет приложения(жизни) во взрослом мире. У неё есть главный смысл – прикладной, она помогает детям изучать и исследовать мир, а также формировать свое к нему отношение. А главная ценность игр со звуками состоит в том, что эта увлекательная для детей форма является самым простым и самым прямым путем к импровизации и устной композиции. Техническая легкость игры звуками, полная свобода фантазии и способов манипуляции являются основой для творческого проявления детей.</w:t>
      </w:r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Для изготовления самодельных ин</w:t>
      </w:r>
      <w:r w:rsidR="00D57B5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струментов может </w:t>
      </w:r>
      <w:proofErr w:type="gramStart"/>
      <w:r w:rsidR="00D57B5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пригодиться 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</w:t>
      </w:r>
      <w:proofErr w:type="gramEnd"/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Различ</w:t>
      </w:r>
      <w:r w:rsidR="00D57B5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ная бумага (целлофан, пергамент…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)</w:t>
      </w:r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Деревянные</w:t>
      </w:r>
      <w:r w:rsidR="00D57B5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брусочки</w:t>
      </w:r>
      <w:r w:rsidR="00570048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карандаши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, палочки, </w:t>
      </w:r>
      <w:r w:rsidR="00570048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пластмассовые 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брусочки…</w:t>
      </w:r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Коробочки </w:t>
      </w:r>
      <w:r w:rsidR="00D57B5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от майонеза, от шоколадных яиц. Леска, нитки, проволока. </w:t>
      </w:r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Природные материалы: </w:t>
      </w:r>
      <w:r w:rsidR="00570048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орехи, крупа, камешки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…</w:t>
      </w:r>
    </w:p>
    <w:p w:rsidR="005F7D24" w:rsidRPr="003B260F" w:rsidRDefault="00570048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Пластиковые и </w:t>
      </w:r>
      <w:proofErr w:type="gramStart"/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металлические  бутылки</w:t>
      </w:r>
      <w:proofErr w:type="gramEnd"/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</w:p>
    <w:p w:rsidR="00315026" w:rsidRPr="003B260F" w:rsidRDefault="00570048" w:rsidP="003B260F">
      <w:pPr>
        <w:spacing w:after="0" w:line="340" w:lineRule="atLeast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        </w:t>
      </w:r>
      <w:r w:rsidR="0031502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шарики, </w:t>
      </w:r>
      <w:proofErr w:type="spellStart"/>
      <w:r w:rsidR="0031502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езиночки</w:t>
      </w:r>
      <w:proofErr w:type="spellEnd"/>
      <w:r w:rsidR="0031502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315026" w:rsidRPr="003B260F" w:rsidRDefault="00315026" w:rsidP="003B260F">
      <w:pPr>
        <w:spacing w:after="0" w:line="340" w:lineRule="atLeast"/>
        <w:ind w:firstLine="70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Итак,</w:t>
      </w:r>
    </w:p>
    <w:p w:rsidR="0086515F" w:rsidRPr="003B260F" w:rsidRDefault="00570048" w:rsidP="003B260F">
      <w:pPr>
        <w:numPr>
          <w:ilvl w:val="0"/>
          <w:numId w:val="1"/>
        </w:num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Барабан</w:t>
      </w:r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-</w:t>
      </w:r>
      <w:proofErr w:type="spellStart"/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шуршалка</w:t>
      </w:r>
      <w:proofErr w:type="spellEnd"/>
      <w:r w:rsidR="00315026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:</w:t>
      </w:r>
      <w:r w:rsidR="0031502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взять пластмасс</w:t>
      </w:r>
      <w:r w:rsidR="004B27E2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овую баночку </w:t>
      </w:r>
      <w:proofErr w:type="gramStart"/>
      <w:r w:rsidR="004B27E2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из под</w:t>
      </w:r>
      <w:proofErr w:type="gramEnd"/>
      <w:r w:rsidR="004B27E2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майонеза; 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фольгу и цветную </w:t>
      </w:r>
      <w:r w:rsidR="00315026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бумагу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; вместо крышки прикрепить несколько слоев фольги, </w:t>
      </w:r>
      <w:r w:rsidR="0086515F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 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баночк</w:t>
      </w:r>
      <w:r w:rsidR="0086515F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 наклеить цветную бумагу.</w:t>
      </w:r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 xml:space="preserve"> Вместо палочек можно использовать обычные карандаши. Если предварительно в коробочку добавить</w:t>
      </w:r>
      <w:r w:rsidR="004B27E2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,</w:t>
      </w:r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 xml:space="preserve"> </w:t>
      </w:r>
      <w:proofErr w:type="gramStart"/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например</w:t>
      </w:r>
      <w:proofErr w:type="gramEnd"/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 xml:space="preserve"> пшено, то получится </w:t>
      </w:r>
      <w:proofErr w:type="spellStart"/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шуршалка</w:t>
      </w:r>
      <w:proofErr w:type="spellEnd"/>
      <w:r w:rsidR="0086515F" w:rsidRPr="003B260F">
        <w:rPr>
          <w:rFonts w:ascii="&amp;quot" w:eastAsia="Times New Roman" w:hAnsi="&amp;quot" w:cs="Arial"/>
          <w:bCs/>
          <w:color w:val="000000"/>
          <w:sz w:val="28"/>
          <w:szCs w:val="32"/>
          <w:lang w:eastAsia="ru-RU"/>
        </w:rPr>
        <w:t>.</w:t>
      </w:r>
    </w:p>
    <w:p w:rsidR="004B27E2" w:rsidRPr="003B260F" w:rsidRDefault="004B27E2" w:rsidP="003B260F">
      <w:pPr>
        <w:numPr>
          <w:ilvl w:val="0"/>
          <w:numId w:val="1"/>
        </w:num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Маракас</w:t>
      </w:r>
      <w:r w:rsidR="0086515F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взять пластиковую бутылку, засыпать</w:t>
      </w:r>
      <w:r w:rsidR="0086515F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 нее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бисер, г</w:t>
      </w:r>
      <w:r w:rsid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рлышко плотно закрыть</w:t>
      </w:r>
      <w:r w:rsidR="0086515F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круглым деревянным брусочком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обтянуть целлофаном, красиво оформить,</w:t>
      </w:r>
    </w:p>
    <w:p w:rsidR="004B27E2" w:rsidRPr="003B260F" w:rsidRDefault="004B27E2" w:rsidP="003B260F">
      <w:pPr>
        <w:numPr>
          <w:ilvl w:val="0"/>
          <w:numId w:val="1"/>
        </w:num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Маракас с более громким грубоватым звуко</w:t>
      </w:r>
      <w:r w:rsid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м: взять металлическую </w:t>
      </w:r>
      <w:proofErr w:type="spellStart"/>
      <w:proofErr w:type="gramStart"/>
      <w:r w:rsid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баночку,например</w:t>
      </w:r>
      <w:proofErr w:type="spellEnd"/>
      <w:proofErr w:type="gramEnd"/>
      <w:r w:rsid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из под чипсов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засыпать в нее камешки, обклеить картинками, инструмент готов.</w:t>
      </w:r>
    </w:p>
    <w:p w:rsidR="004B27E2" w:rsidRPr="003B260F" w:rsidRDefault="004B27E2" w:rsidP="003B260F">
      <w:pPr>
        <w:numPr>
          <w:ilvl w:val="0"/>
          <w:numId w:val="1"/>
        </w:num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Погремушка</w:t>
      </w:r>
      <w:r w:rsidR="00B02FC0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: </w:t>
      </w:r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берем несколько коробочек от шоколадных яиц</w:t>
      </w:r>
      <w:r w:rsidR="00B02FC0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пропускаем посередине обычную резинку, в коробочки кладем немного шариков.</w:t>
      </w:r>
    </w:p>
    <w:p w:rsidR="00B02FC0" w:rsidRPr="003B260F" w:rsidRDefault="00B02FC0" w:rsidP="003B260F">
      <w:pPr>
        <w:numPr>
          <w:ilvl w:val="0"/>
          <w:numId w:val="1"/>
        </w:num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  <w:proofErr w:type="spellStart"/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Трещетки</w:t>
      </w:r>
      <w:proofErr w:type="spellEnd"/>
      <w:r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</w:t>
      </w:r>
      <w:r w:rsidR="003B260F" w:rsidRPr="003B260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деревянные брусочки, одинакового размера, нанизываем на резинку, брусочки можно раскрасить под хохлому, или взять деревянную дугу, прикрепить к ней проволоку, через которую пропустить пластиковые пластины.</w:t>
      </w:r>
    </w:p>
    <w:p w:rsidR="003B260F" w:rsidRDefault="003B260F" w:rsidP="003B260F">
      <w:p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</w:p>
    <w:p w:rsidR="003B260F" w:rsidRDefault="003B260F" w:rsidP="003B260F">
      <w:p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</w:p>
    <w:p w:rsidR="003B260F" w:rsidRDefault="003B260F" w:rsidP="003B260F">
      <w:p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</w:p>
    <w:p w:rsidR="003B260F" w:rsidRDefault="003B260F" w:rsidP="003B260F">
      <w:p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</w:p>
    <w:bookmarkEnd w:id="0"/>
    <w:p w:rsidR="003B260F" w:rsidRDefault="003B260F" w:rsidP="003B260F">
      <w:p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28"/>
          <w:lang w:eastAsia="ru-RU"/>
        </w:rPr>
      </w:pPr>
    </w:p>
    <w:p w:rsidR="003B260F" w:rsidRPr="003B260F" w:rsidRDefault="003B260F" w:rsidP="003B260F">
      <w:pPr>
        <w:spacing w:after="0" w:line="253" w:lineRule="atLeast"/>
        <w:ind w:left="1068"/>
        <w:jc w:val="both"/>
        <w:rPr>
          <w:rFonts w:ascii="&amp;quot" w:eastAsia="Times New Roman" w:hAnsi="&amp;quot" w:cs="Arial"/>
          <w:color w:val="000000"/>
          <w:sz w:val="40"/>
          <w:lang w:eastAsia="ru-RU"/>
        </w:rPr>
      </w:pPr>
      <w:r w:rsidRPr="003B260F">
        <w:rPr>
          <w:rFonts w:ascii="&amp;quot" w:eastAsia="Times New Roman" w:hAnsi="&amp;quot" w:cs="Arial"/>
          <w:color w:val="000000"/>
          <w:sz w:val="40"/>
          <w:lang w:eastAsia="ru-RU"/>
        </w:rPr>
        <w:t xml:space="preserve">       Удачного </w:t>
      </w:r>
      <w:proofErr w:type="spellStart"/>
      <w:r w:rsidRPr="003B260F">
        <w:rPr>
          <w:rFonts w:ascii="&amp;quot" w:eastAsia="Times New Roman" w:hAnsi="&amp;quot" w:cs="Arial"/>
          <w:color w:val="000000"/>
          <w:sz w:val="40"/>
          <w:lang w:eastAsia="ru-RU"/>
        </w:rPr>
        <w:t>музицирования</w:t>
      </w:r>
      <w:proofErr w:type="spellEnd"/>
      <w:r w:rsidRPr="003B260F">
        <w:rPr>
          <w:rFonts w:ascii="&amp;quot" w:eastAsia="Times New Roman" w:hAnsi="&amp;quot" w:cs="Arial"/>
          <w:color w:val="000000"/>
          <w:sz w:val="40"/>
          <w:lang w:eastAsia="ru-RU"/>
        </w:rPr>
        <w:t>!</w:t>
      </w:r>
    </w:p>
    <w:sectPr w:rsidR="003B260F" w:rsidRPr="003B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0490"/>
    <w:multiLevelType w:val="multilevel"/>
    <w:tmpl w:val="6E7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22"/>
    <w:rsid w:val="00315026"/>
    <w:rsid w:val="003B260F"/>
    <w:rsid w:val="004B1322"/>
    <w:rsid w:val="004B27E2"/>
    <w:rsid w:val="00510A36"/>
    <w:rsid w:val="00570048"/>
    <w:rsid w:val="005F7D24"/>
    <w:rsid w:val="0086515F"/>
    <w:rsid w:val="00B02FC0"/>
    <w:rsid w:val="00D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1F27"/>
  <w15:chartTrackingRefBased/>
  <w15:docId w15:val="{F5DFF867-790C-4BAF-98E9-29FDBF8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268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772013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2019-02-07T03:30:00Z</dcterms:created>
  <dcterms:modified xsi:type="dcterms:W3CDTF">2019-02-07T08:19:00Z</dcterms:modified>
</cp:coreProperties>
</file>