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0A" w:rsidRDefault="00F05A0A" w:rsidP="00F05A0A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Занятие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3</w:t>
      </w:r>
    </w:p>
    <w:p w:rsidR="00F05A0A" w:rsidRDefault="00F05A0A" w:rsidP="00F05A0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разучить приветственную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попевку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 развивать голос и музыкальный слух, эмоциональную отзывчивость; закреплять умение узнавать и различать танцевальные жанры.</w:t>
      </w:r>
    </w:p>
    <w:p w:rsidR="00F05A0A" w:rsidRDefault="00F05A0A" w:rsidP="00F05A0A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Основные атрибуты и оборудование, репертуар: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игрушка петушок, деревянная лесенка;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вырезанные из цветного плотного картона кружочки, комплект карточек с изображением петушка, танцующего вальс, польку, народную пляску «барыню», балет; портреты П. И. Чайковского, С. С. Прокофьева, иллюстрации сцен из балетов «Щелкунчик», «Лебединое озеро», «Золушка» и др.; русская народная мелодия «Посеяли девки лен», песни «Лесенка» (сл. 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Долинова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муз. Е. Тиличеевой), «Осень» (сл. И.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Мазнина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муз. Ю.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Чичкова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), чешская народная мелодия для «Парной пляски».</w:t>
      </w:r>
    </w:p>
    <w:p w:rsidR="00F05A0A" w:rsidRDefault="00F05A0A" w:rsidP="00F05A0A">
      <w:pPr>
        <w:pStyle w:val="ParagraphStyle"/>
        <w:spacing w:before="120" w:after="120" w:line="276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занятия</w:t>
      </w:r>
    </w:p>
    <w:p w:rsidR="00F05A0A" w:rsidRDefault="00F05A0A" w:rsidP="00F05A0A">
      <w:pPr>
        <w:pStyle w:val="ParagraphStyle"/>
        <w:spacing w:after="60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 Музыкально-ритмические упражнения.</w:t>
      </w:r>
    </w:p>
    <w:p w:rsidR="00F05A0A" w:rsidRDefault="00F05A0A" w:rsidP="00F05A0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свободным шагом входят в зал под русскую народную мелодию «Ах, вы, сени» (в обработке Т. Ломовой), образуют круг.</w:t>
      </w:r>
    </w:p>
    <w:p w:rsidR="00F05A0A" w:rsidRDefault="00F05A0A" w:rsidP="00F05A0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 мелодию народной песни «Посеяли девки лен», поставив руки на пояс, выполняют движение плясового характера – легкое и пружинистое полуприседание. </w:t>
      </w:r>
    </w:p>
    <w:p w:rsidR="00F05A0A" w:rsidRDefault="00F05A0A" w:rsidP="00F05A0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Вновь звучит мелодия песни «Ах, вы, сени». Дети, пройдя по кругу, рассаживаются.</w:t>
      </w:r>
    </w:p>
    <w:p w:rsidR="00F05A0A" w:rsidRDefault="00F05A0A" w:rsidP="00F05A0A">
      <w:pPr>
        <w:pStyle w:val="ParagraphStyle"/>
        <w:spacing w:before="120" w:after="60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 Распевание.</w:t>
      </w:r>
    </w:p>
    <w:p w:rsidR="00F05A0A" w:rsidRDefault="00F05A0A" w:rsidP="00F05A0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Петушок рад встрече с детьми и как всегда встречает их веселой песенкой. </w:t>
      </w:r>
    </w:p>
    <w:p w:rsidR="00F05A0A" w:rsidRDefault="00F05A0A" w:rsidP="00F05A0A">
      <w:pPr>
        <w:pStyle w:val="ParagraphStyle"/>
        <w:spacing w:before="60" w:after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Исполнение </w:t>
      </w:r>
      <w:proofErr w:type="spellStart"/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попевки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«С добрым утром».</w:t>
      </w:r>
    </w:p>
    <w:p w:rsidR="00F05A0A" w:rsidRDefault="00F05A0A" w:rsidP="00F05A0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Ребята, какой голос у нашего петушка?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(Высокий, звонкий, чистый.)</w:t>
      </w:r>
    </w:p>
    <w:p w:rsidR="00F05A0A" w:rsidRDefault="00F05A0A" w:rsidP="00F05A0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Послушайте еще раз, как он поет. </w:t>
      </w:r>
    </w:p>
    <w:p w:rsidR="00F05A0A" w:rsidRDefault="00F05A0A" w:rsidP="00F05A0A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Педагог подыгрывает на фортепиано, поет в ре мажоре кварту (ре-соль) «ку-ка-ре-ку», дети повторяют, стараясь петь чисто, показывая ладошкой движение звука. </w:t>
      </w:r>
    </w:p>
    <w:p w:rsidR="00F05A0A" w:rsidRDefault="00F05A0A" w:rsidP="00F05A0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 берет петушка и показывает, как он поднимается и опускается по лесенке.</w:t>
      </w:r>
    </w:p>
    <w:p w:rsidR="00F05A0A" w:rsidRDefault="00F05A0A" w:rsidP="00F05A0A">
      <w:pPr>
        <w:pStyle w:val="ParagraphStyle"/>
        <w:keepNext/>
        <w:keepLines/>
        <w:spacing w:before="240" w:after="120" w:line="264" w:lineRule="auto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lastRenderedPageBreak/>
        <w:t>ЛЕСЕНКА</w:t>
      </w:r>
    </w:p>
    <w:p w:rsidR="00F05A0A" w:rsidRDefault="00F05A0A" w:rsidP="00F05A0A">
      <w:pPr>
        <w:pStyle w:val="ParagraphStyle"/>
        <w:keepNext/>
        <w:keepLines/>
        <w:tabs>
          <w:tab w:val="left" w:pos="411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Слова 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Долинова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Музыка Е. Тиличеевой</w:t>
      </w:r>
    </w:p>
    <w:p w:rsidR="00F05A0A" w:rsidRDefault="00F05A0A" w:rsidP="00F05A0A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Не спеша</w:t>
      </w:r>
    </w:p>
    <w:p w:rsidR="00F05A0A" w:rsidRDefault="00F05A0A" w:rsidP="00F05A0A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51435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A0A" w:rsidRDefault="00F05A0A" w:rsidP="00F05A0A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Вот иду я вверх и спускаюсь вниз.</w:t>
      </w:r>
    </w:p>
    <w:p w:rsidR="00F05A0A" w:rsidRDefault="00F05A0A" w:rsidP="00F05A0A">
      <w:pPr>
        <w:pStyle w:val="ParagraphStyle"/>
        <w:spacing w:before="18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Ребята,  как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идет  наш  петушок  по  лестнице?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(Неторопливо, не спеша.)</w:t>
      </w:r>
    </w:p>
    <w:p w:rsidR="00F05A0A" w:rsidRDefault="00F05A0A" w:rsidP="00F05A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Давайте вытянем ладошку на уровне груди и еще раз, слушая песенку петушка, покажем рукой направление каждого звука. </w:t>
      </w:r>
    </w:p>
    <w:p w:rsidR="00F05A0A" w:rsidRDefault="00F05A0A" w:rsidP="00F05A0A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Дети выкладывают схему «движения» мелодии на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фланелеграфе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 помощью кружочков из бумаги.</w:t>
      </w:r>
    </w:p>
    <w:p w:rsidR="00F05A0A" w:rsidRDefault="00F05A0A" w:rsidP="00F05A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Ребята, как бы вы назвали песенку, которую напел для вас петушок, поднимаясь по лесенке?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(Ответы детей.)</w:t>
      </w:r>
    </w:p>
    <w:p w:rsidR="00F05A0A" w:rsidRDefault="00F05A0A" w:rsidP="00F05A0A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 Пение.</w:t>
      </w:r>
    </w:p>
    <w:p w:rsidR="00F05A0A" w:rsidRDefault="00F05A0A" w:rsidP="00F05A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Какое сейчас время года?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(Осень.)</w:t>
      </w:r>
    </w:p>
    <w:p w:rsidR="00F05A0A" w:rsidRDefault="00F05A0A" w:rsidP="00F05A0A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Исполнение песни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«Осень» и анализ.</w:t>
      </w:r>
    </w:p>
    <w:p w:rsidR="00F05A0A" w:rsidRDefault="00F05A0A" w:rsidP="00F05A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Почему в песне поется, что с наступлением осени стало очень скучно?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(Потому что осенью вместо яркого солнышка набегают черные тучи, льет серый дождь плакучий.)</w:t>
      </w:r>
    </w:p>
    <w:p w:rsidR="00F05A0A" w:rsidRDefault="00F05A0A" w:rsidP="00F05A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Какое настроение у песни?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(Печальное, безрадостное, унылое.)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 сейчас прочту вам стихотворения об осенней поре. Прослушайте их и скажите, которое из них больше соответствует настроению и содержанию той песни, с которой вы только что познакомились.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(На фоне мелодии песни.)</w:t>
      </w:r>
    </w:p>
    <w:p w:rsidR="00F05A0A" w:rsidRDefault="00F05A0A" w:rsidP="00F05A0A">
      <w:pPr>
        <w:pStyle w:val="ParagraphStyle"/>
        <w:tabs>
          <w:tab w:val="left" w:pos="3690"/>
        </w:tabs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Вот и осень наступила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(см. Примечание),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Холодно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улице,</w:t>
      </w:r>
    </w:p>
    <w:p w:rsidR="00F05A0A" w:rsidRDefault="00F05A0A" w:rsidP="00F05A0A">
      <w:pPr>
        <w:pStyle w:val="ParagraphStyle"/>
        <w:tabs>
          <w:tab w:val="left" w:pos="369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вокруг преобразила: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На дорогах лужицы.</w:t>
      </w:r>
    </w:p>
    <w:p w:rsidR="00F05A0A" w:rsidRDefault="00F05A0A" w:rsidP="00F05A0A">
      <w:pPr>
        <w:pStyle w:val="ParagraphStyle"/>
        <w:tabs>
          <w:tab w:val="left" w:pos="369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ярко-пестрые цвета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Пасмурно, дождливо,</w:t>
      </w:r>
    </w:p>
    <w:p w:rsidR="00F05A0A" w:rsidRDefault="00F05A0A" w:rsidP="00F05A0A">
      <w:pPr>
        <w:pStyle w:val="ParagraphStyle"/>
        <w:tabs>
          <w:tab w:val="left" w:pos="369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Лес раскрасила она.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Серо и уныло.</w:t>
      </w:r>
    </w:p>
    <w:p w:rsidR="00F05A0A" w:rsidRDefault="00F05A0A" w:rsidP="00F05A0A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Дети</w:t>
      </w:r>
      <w:r>
        <w:rPr>
          <w:rFonts w:ascii="Times New Roman" w:hAnsi="Times New Roman" w:cs="Times New Roman"/>
          <w:sz w:val="28"/>
          <w:szCs w:val="28"/>
          <w:lang w:val="ru-RU"/>
        </w:rPr>
        <w:t>. Второе стихотворение больше подходит к песне.</w:t>
      </w:r>
    </w:p>
    <w:p w:rsidR="00F05A0A" w:rsidRDefault="00F05A0A" w:rsidP="00F05A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Почему вы так думаете? </w:t>
      </w:r>
    </w:p>
    <w:p w:rsidR="00F05A0A" w:rsidRDefault="00F05A0A" w:rsidP="00F05A0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Дети</w:t>
      </w:r>
      <w:r>
        <w:rPr>
          <w:rFonts w:ascii="Times New Roman" w:hAnsi="Times New Roman" w:cs="Times New Roman"/>
          <w:sz w:val="28"/>
          <w:szCs w:val="28"/>
          <w:lang w:val="ru-RU"/>
        </w:rPr>
        <w:t>. Оно, как и песня, рассказывает о дождливой и унылой осени.</w:t>
      </w:r>
    </w:p>
    <w:p w:rsidR="00F05A0A" w:rsidRDefault="00F05A0A" w:rsidP="00F05A0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И стихотворение, и песня рассказывают о поздней осенней поре. В первом же стихотворении говорится совсем о другой осени, которую в народе прозвали «золотой». Как вы думаете, почему?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отвечают.)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следующем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занятии мы с вами продолжим знакомство с песней «Осень». А сейчас петушок предлагает вам немного поиграть.</w:t>
      </w:r>
    </w:p>
    <w:p w:rsidR="00F05A0A" w:rsidRDefault="00F05A0A" w:rsidP="00F05A0A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4. Слушание.</w:t>
      </w:r>
    </w:p>
    <w:p w:rsidR="00F05A0A" w:rsidRDefault="00F05A0A" w:rsidP="00F05A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исполнении педагога звучат фрагменты пьес «Петушиная полька», «Вальс петушков», народная плясовая мелодия «барыня».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прикреплены несколько картинок с изображением петушков, танцующих польку, вальс, барыню и балет. Прослушав музыку, дети отгадывают и называют танец, выбирают нужную картинку. Педагог обращает внимание детей на картинку с изображением петушка, танцующего балет.</w:t>
      </w:r>
    </w:p>
    <w:p w:rsidR="00F05A0A" w:rsidRDefault="00F05A0A" w:rsidP="00F05A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этой картинке петушок для нас исполняет балет – красивый и грациозный танец. Многие композиторы в своем творчестве обращались к балету, в том числе уже известные вам композиторы: П. И. Чайковский, С. С. Прокофьев. </w:t>
      </w:r>
    </w:p>
    <w:p w:rsidR="00F05A0A" w:rsidRDefault="00F05A0A" w:rsidP="00F05A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Балет – это целый спектакль, разыгрываемый танцором. Каждое его движение – маленькая, мгновенно сменяющаяся картинка. Балет – это не просто танец, а целое искусство. Требуется особое мастерство, талант и умение исполнять балет. Для этого необходимо, как и музыке, долго учиться. </w:t>
      </w:r>
    </w:p>
    <w:p w:rsidR="00F05A0A" w:rsidRDefault="00F05A0A" w:rsidP="00F05A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это обычные танцы, хорошо вам знакомые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(показывает картинку).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Они просты, и поэтому при желании каждый может, запомнив несколько движений, исполнять. С какими танцами вы уже знакомы?</w:t>
      </w:r>
    </w:p>
    <w:p w:rsidR="00F05A0A" w:rsidRDefault="00F05A0A" w:rsidP="00F05A0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 играет знакомые мелодии, дети, импровизируя, выполняют танцевальные движения.</w:t>
      </w:r>
    </w:p>
    <w:p w:rsidR="00F05A0A" w:rsidRDefault="00F05A0A" w:rsidP="00F05A0A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5. Музыкально-ритмические движения.</w:t>
      </w:r>
    </w:p>
    <w:p w:rsidR="00F05A0A" w:rsidRDefault="00F05A0A" w:rsidP="00F05A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Знакомство с «Парной пляской»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чешскую народную мелодию. </w:t>
      </w:r>
    </w:p>
    <w:p w:rsidR="00F05A0A" w:rsidRDefault="00F05A0A" w:rsidP="00F05A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Почему пляска называется парной? Прослушав музыку, определите характер.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(Подвижный темп, скачкообразная мелодия.)</w:t>
      </w:r>
    </w:p>
    <w:p w:rsidR="00F05A0A" w:rsidRDefault="00F05A0A" w:rsidP="00F05A0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выполняют танцевальные движения: четкие поочередные хлопки и притопы, построение парами по кругу, кружение в паре.</w:t>
      </w:r>
    </w:p>
    <w:p w:rsidR="00F05A0A" w:rsidRDefault="00F05A0A" w:rsidP="00F05A0A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6. Заключительная часть.</w:t>
      </w:r>
    </w:p>
    <w:p w:rsidR="00F05A0A" w:rsidRDefault="00F05A0A" w:rsidP="00F05A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Педагог берет в руки игрушку и от ее имени просит детей поделиться, чем они занимались на занятии. </w:t>
      </w:r>
    </w:p>
    <w:p w:rsidR="00F05A0A" w:rsidRDefault="00F05A0A" w:rsidP="00F05A0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Заключительная </w:t>
      </w:r>
      <w:proofErr w:type="spellStart"/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попевка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«До свидания».</w:t>
      </w:r>
    </w:p>
    <w:p w:rsidR="00F05A0A" w:rsidRDefault="00F05A0A" w:rsidP="00F05A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под плясовую народную мелодию «Ах, вы, сени» свободным шагом направляются к выходу.</w:t>
      </w:r>
    </w:p>
    <w:p w:rsidR="002E62CF" w:rsidRDefault="002E62CF">
      <w:bookmarkStart w:id="0" w:name="_GoBack"/>
      <w:bookmarkEnd w:id="0"/>
    </w:p>
    <w:sectPr w:rsidR="002E62CF" w:rsidSect="002B6B1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4D"/>
    <w:rsid w:val="002E62CF"/>
    <w:rsid w:val="00705E4D"/>
    <w:rsid w:val="00F0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5BB18-A293-463C-9E44-0EF3B2D8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05A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2019-01-15T08:26:00Z</dcterms:created>
  <dcterms:modified xsi:type="dcterms:W3CDTF">2019-01-15T08:26:00Z</dcterms:modified>
</cp:coreProperties>
</file>